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Ar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(ES) starpniec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Serbijas un Kosovas sarunas nav atrisin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abu valstu domstarp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bas,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 puses vienoju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s par sarunu turpin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anu,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ojis ES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rlietu dienesta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js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uzeps Borels.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Borels nesniedza paskaidrojumus par to, kas kav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jis 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atzina, ka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nav bijusi "norm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 tik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s", un pauda satraukumu par "pieaugo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spriedzi Kosovas zieme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os".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Borela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sarun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kuru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is bija 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spriedzi abu valstu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kas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lija beig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noveda pie vardarb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uzliesmojuma serbu minorit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tes apdz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Kosovas zieme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, piedal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Serbijas prezidents Aleksandrs Vu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i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s un Kosovas premjerministrs Albins Kurti.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Apliecinot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nopietn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bu, Peters Petkovi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 xml:space="preserve">s, viens no Serbijas prezidenta padomniekiem,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listus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Vu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i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c atgrie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Belgrad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piektdien 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sies "ar vienu no sav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svar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run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m" Kosovas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Galvenie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jumi, kas ir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reiz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spriedzes pieauguma pamat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, ir Kosovas automobi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numurz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mes, kuras Pri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tina pieprasa ieviest vis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valsts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tostarp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serbu minorit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tes apdz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zieme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nl-NL"/>
        </w:rPr>
        <w:t>Kosovas jaunie iece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noteikumi, kas paredz, ka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kur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 ir Serbijas personas apliec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bas,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c iera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Kosov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nomaina pret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pagaidu dokumentu.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Vesel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ministrija (VM) rosina turpm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rot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pret Covid-19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koled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s un augstskol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ajiem, liecina saska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anai iesniegtie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jumi noteikumos par epidemiolo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da-DK"/>
        </w:rPr>
        <w:t>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kumiem Covid-19 infekcijas izplat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VM skaidro, ka patlaban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sektor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vairs netiek noteiktas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bas,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ar to nav pamata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du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bu attiecin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uz 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projekts paredz noteikt, ka turpm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koled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s un augstskol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vai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rslimo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sertifik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ams tikai, lai piedal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tos studiju programmas praks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pt-PT"/>
        </w:rPr>
        <w:t>vai praktisk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as apguv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sv-SE"/>
        </w:rPr>
        <w:t>tematiskaj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jom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"Vesel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apr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sv-SE"/>
        </w:rPr>
        <w:t>pe", ja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de ir pie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musi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mumu par sertifik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VM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rosina uz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kamo gadu pagarin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 noteikumos ietverto at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auju att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ti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stenot individu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konsult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metos (kursos), kuros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tojamiem 2022./2023.m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ir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ti valsts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rbaudes darbi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pak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pes nosl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Rosin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papla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 to kla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loku, kam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bas process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stenojams tikai 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tien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gan iz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jumus, kad klase atrodas karant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Ja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ds regul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jums attiec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uz 1.-3.klasi, tad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ts to noteikt no 1.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6.klasei.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Nosl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ies robe</w:t>
      </w:r>
      <w:r>
        <w:rPr>
          <w:rFonts w:ascii="Times New Roman" w:hAnsi="Times New Roman" w:hint="default"/>
          <w:sz w:val="26"/>
          <w:szCs w:val="26"/>
          <w:rtl w:val="0"/>
        </w:rPr>
        <w:t>žšķē</w:t>
      </w:r>
      <w:r>
        <w:rPr>
          <w:rFonts w:ascii="Times New Roman" w:hAnsi="Times New Roman"/>
          <w:sz w:val="26"/>
          <w:szCs w:val="26"/>
          <w:rtl w:val="0"/>
        </w:rPr>
        <w:t>rso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vietas "Terehova" pirm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posma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vdarbi, kuru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ti un papla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 se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kontroles paviljoni un kontroles nojumes, servera telpa un 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tas jaunas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nl-NL"/>
        </w:rPr>
        <w:t>anas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rtas,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ja "Valsts nekustamie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umi" (VN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Paral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li pirm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posma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darbiem 2021. 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kts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pt-PT"/>
        </w:rPr>
        <w:t>otrais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posms,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s termin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li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ieru bag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as kontrolei 399 kvadr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tmetru plat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un moderniz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s administrat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kas in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enierkomunik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Robe</w:t>
      </w:r>
      <w:r>
        <w:rPr>
          <w:rFonts w:ascii="Times New Roman" w:hAnsi="Times New Roman" w:hint="default"/>
          <w:sz w:val="26"/>
          <w:szCs w:val="26"/>
          <w:rtl w:val="0"/>
        </w:rPr>
        <w:t>žšķē</w:t>
      </w:r>
      <w:r>
        <w:rPr>
          <w:rFonts w:ascii="Times New Roman" w:hAnsi="Times New Roman"/>
          <w:sz w:val="26"/>
          <w:szCs w:val="26"/>
          <w:rtl w:val="0"/>
        </w:rPr>
        <w:t>rso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punkts "Terehova" ir visnoslogot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robe</w:t>
      </w:r>
      <w:r>
        <w:rPr>
          <w:rFonts w:ascii="Times New Roman" w:hAnsi="Times New Roman" w:hint="default"/>
          <w:sz w:val="26"/>
          <w:szCs w:val="26"/>
          <w:rtl w:val="0"/>
        </w:rPr>
        <w:t>žšķē</w:t>
      </w:r>
      <w:r>
        <w:rPr>
          <w:rFonts w:ascii="Times New Roman" w:hAnsi="Times New Roman"/>
          <w:sz w:val="26"/>
          <w:szCs w:val="26"/>
          <w:rtl w:val="0"/>
        </w:rPr>
        <w:t>rso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vieta uz Latvijas austrumu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as, kas vienlaikus ir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e-DE"/>
        </w:rPr>
        <w:t>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bas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it-IT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Latvijas un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it-IT"/>
        </w:rPr>
        <w:t>bai noz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 objektu uztur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 un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sv-SE"/>
        </w:rPr>
        <w:t>u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 ir viens no VN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virzieniem. Kopum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VN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 ī</w:t>
      </w:r>
      <w:r>
        <w:rPr>
          <w:rFonts w:ascii="Times New Roman" w:hAnsi="Times New Roman"/>
          <w:sz w:val="26"/>
          <w:szCs w:val="26"/>
          <w:rtl w:val="0"/>
          <w:lang w:val="it-IT"/>
        </w:rPr>
        <w:t>stenoto robe</w:t>
      </w:r>
      <w:r>
        <w:rPr>
          <w:rFonts w:ascii="Times New Roman" w:hAnsi="Times New Roman" w:hint="default"/>
          <w:sz w:val="26"/>
          <w:szCs w:val="26"/>
          <w:rtl w:val="0"/>
        </w:rPr>
        <w:t>žšķē</w:t>
      </w:r>
      <w:r>
        <w:rPr>
          <w:rFonts w:ascii="Times New Roman" w:hAnsi="Times New Roman"/>
          <w:sz w:val="26"/>
          <w:szCs w:val="26"/>
          <w:rtl w:val="0"/>
        </w:rPr>
        <w:t>rso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vietu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>ā 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d tiek ieguld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 aptuveni 121 miljons eiro.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